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D7" w:rsidRPr="00BC28D7" w:rsidRDefault="00BC28D7" w:rsidP="00BC28D7">
      <w:pPr>
        <w:pBdr>
          <w:bottom w:val="single" w:sz="6" w:space="0" w:color="C9CAC8"/>
        </w:pBdr>
        <w:shd w:val="clear" w:color="auto" w:fill="F2F3F1"/>
        <w:spacing w:before="180" w:after="60" w:line="240" w:lineRule="auto"/>
        <w:outlineLvl w:val="1"/>
        <w:rPr>
          <w:rFonts w:ascii="Arial" w:eastAsia="Times New Roman" w:hAnsi="Arial" w:cs="Arial"/>
          <w:color w:val="363534"/>
          <w:sz w:val="31"/>
          <w:szCs w:val="31"/>
          <w:lang w:eastAsia="de-DE"/>
        </w:rPr>
      </w:pPr>
      <w:r w:rsidRPr="00BC28D7">
        <w:rPr>
          <w:rFonts w:ascii="Arial" w:eastAsia="Times New Roman" w:hAnsi="Arial" w:cs="Arial"/>
          <w:color w:val="363534"/>
          <w:sz w:val="31"/>
          <w:szCs w:val="31"/>
          <w:lang w:eastAsia="de-DE"/>
        </w:rPr>
        <w:t xml:space="preserve">Herzlich Willkommen am </w:t>
      </w:r>
      <w:proofErr w:type="spellStart"/>
      <w:r w:rsidRPr="00BC28D7">
        <w:rPr>
          <w:rFonts w:ascii="Arial" w:eastAsia="Times New Roman" w:hAnsi="Arial" w:cs="Arial"/>
          <w:color w:val="363534"/>
          <w:sz w:val="31"/>
          <w:szCs w:val="31"/>
          <w:lang w:eastAsia="de-DE"/>
        </w:rPr>
        <w:t>Slavischen</w:t>
      </w:r>
      <w:proofErr w:type="spellEnd"/>
      <w:r w:rsidRPr="00BC28D7">
        <w:rPr>
          <w:rFonts w:ascii="Arial" w:eastAsia="Times New Roman" w:hAnsi="Arial" w:cs="Arial"/>
          <w:color w:val="363534"/>
          <w:sz w:val="31"/>
          <w:szCs w:val="31"/>
          <w:lang w:eastAsia="de-DE"/>
        </w:rPr>
        <w:t xml:space="preserve"> Seminar!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 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b/>
          <w:bCs/>
          <w:color w:val="363534"/>
          <w:sz w:val="20"/>
          <w:szCs w:val="20"/>
          <w:lang w:eastAsia="de-DE"/>
        </w:rPr>
        <w:t>Enthüllung einer Gedenktafel für Swetlana Geier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Im Rahmen der Russischen Kulturtage des Zwetajewa-Zentrums gedenken wir am </w:t>
      </w:r>
      <w:r w:rsidRPr="00BC28D7">
        <w:rPr>
          <w:rFonts w:ascii="Arial" w:eastAsia="Times New Roman" w:hAnsi="Arial" w:cs="Arial"/>
          <w:b/>
          <w:bCs/>
          <w:color w:val="363534"/>
          <w:sz w:val="20"/>
          <w:szCs w:val="20"/>
          <w:lang w:eastAsia="de-DE"/>
        </w:rPr>
        <w:t>01.12.2021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 xml:space="preserve"> am Gebäude des </w:t>
      </w:r>
      <w:proofErr w:type="spellStart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Slavischen</w:t>
      </w:r>
      <w:proofErr w:type="spellEnd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 xml:space="preserve"> Seminars um </w:t>
      </w:r>
      <w:r w:rsidRPr="00BC28D7">
        <w:rPr>
          <w:rFonts w:ascii="Arial" w:eastAsia="Times New Roman" w:hAnsi="Arial" w:cs="Arial"/>
          <w:b/>
          <w:bCs/>
          <w:color w:val="363534"/>
          <w:sz w:val="20"/>
          <w:szCs w:val="20"/>
          <w:lang w:eastAsia="de-DE"/>
        </w:rPr>
        <w:t>10:30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 Uhr </w:t>
      </w:r>
      <w:r w:rsidRPr="00BC28D7">
        <w:rPr>
          <w:rFonts w:ascii="Arial" w:eastAsia="Times New Roman" w:hAnsi="Arial" w:cs="Arial"/>
          <w:b/>
          <w:bCs/>
          <w:color w:val="363534"/>
          <w:sz w:val="20"/>
          <w:szCs w:val="20"/>
          <w:lang w:eastAsia="de-DE"/>
        </w:rPr>
        <w:t>Swetlana Geier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 xml:space="preserve"> mit der Enthüllung einer Gedenktafel. Swetlana Geier war nicht nur eine großartige Übersetzerin, sondern auch langjährige Russisch-Lektorin am </w:t>
      </w:r>
      <w:proofErr w:type="spellStart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Slavischen</w:t>
      </w:r>
      <w:proofErr w:type="spellEnd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 xml:space="preserve"> Seminar.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 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Es sprechen: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br/>
        <w:t xml:space="preserve">Prof. Dr. Gisela </w:t>
      </w:r>
      <w:proofErr w:type="spellStart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Riescher</w:t>
      </w:r>
      <w:proofErr w:type="spellEnd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, Prorektorin a.D. der Universität Freiburg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br/>
        <w:t>Ulrich von Kirchbach, Erster Bürgermeister der Stadt Freiburg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br/>
        <w:t xml:space="preserve">Prof. Dr. Achim Rabus, Direktor des </w:t>
      </w:r>
      <w:proofErr w:type="spellStart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Slavischen</w:t>
      </w:r>
      <w:proofErr w:type="spellEnd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 xml:space="preserve"> Seminars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br/>
        <w:t>der Universität Freiburg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br/>
        <w:t xml:space="preserve">Prof. Dr. Franz </w:t>
      </w:r>
      <w:proofErr w:type="spellStart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Leithold</w:t>
      </w:r>
      <w:proofErr w:type="spellEnd"/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, Universitätsbibliothek Freiburg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 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Bitte beachten Sie, dass für diese Veranstaltung die </w:t>
      </w:r>
      <w:r w:rsidRPr="00BC28D7">
        <w:rPr>
          <w:rFonts w:ascii="Arial" w:eastAsia="Times New Roman" w:hAnsi="Arial" w:cs="Arial"/>
          <w:b/>
          <w:bCs/>
          <w:i/>
          <w:iCs/>
          <w:color w:val="363534"/>
          <w:sz w:val="20"/>
          <w:szCs w:val="20"/>
          <w:lang w:eastAsia="de-DE"/>
        </w:rPr>
        <w:t>2G-Plus</w:t>
      </w: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 Regel (genesen/ geimpft + Schnelltest max. 24 h alt) gilt.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Vorherige Anmeldung unter: anmeldung@zwetajewa-zentrum.de</w:t>
      </w:r>
    </w:p>
    <w:p w:rsidR="00BC28D7" w:rsidRPr="00BC28D7" w:rsidRDefault="00BC28D7" w:rsidP="00BC28D7">
      <w:pPr>
        <w:shd w:val="clear" w:color="auto" w:fill="F2F3F1"/>
        <w:spacing w:after="0" w:line="288" w:lineRule="atLeast"/>
        <w:rPr>
          <w:rFonts w:ascii="Arial" w:eastAsia="Times New Roman" w:hAnsi="Arial" w:cs="Arial"/>
          <w:color w:val="363534"/>
          <w:sz w:val="20"/>
          <w:szCs w:val="20"/>
          <w:lang w:eastAsia="de-DE"/>
        </w:rPr>
      </w:pPr>
      <w:r w:rsidRPr="00BC28D7">
        <w:rPr>
          <w:rFonts w:ascii="Arial" w:eastAsia="Times New Roman" w:hAnsi="Arial" w:cs="Arial"/>
          <w:color w:val="363534"/>
          <w:sz w:val="20"/>
          <w:szCs w:val="20"/>
          <w:lang w:eastAsia="de-DE"/>
        </w:rPr>
        <w:t> </w:t>
      </w:r>
    </w:p>
    <w:p w:rsidR="00FA0A04" w:rsidRDefault="00FA0A04">
      <w:bookmarkStart w:id="0" w:name="_GoBack"/>
      <w:bookmarkEnd w:id="0"/>
    </w:p>
    <w:sectPr w:rsidR="00FA0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D7"/>
    <w:rsid w:val="00BC28D7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D832-F8F5-4D5F-A532-39B5C167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C2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C28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C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C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2022-02-15T12:14:00Z</dcterms:created>
  <dcterms:modified xsi:type="dcterms:W3CDTF">2022-02-15T12:16:00Z</dcterms:modified>
</cp:coreProperties>
</file>